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2A153E">
        <w:rPr>
          <w:b/>
          <w:sz w:val="28"/>
          <w:szCs w:val="28"/>
        </w:rPr>
        <w:t>Наумец Ю.В.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2A153E">
        <w:rPr>
          <w:sz w:val="28"/>
          <w:szCs w:val="28"/>
        </w:rPr>
        <w:t>167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2A153E">
        <w:rPr>
          <w:sz w:val="28"/>
          <w:szCs w:val="28"/>
        </w:rPr>
        <w:t>167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2A153E">
        <w:rPr>
          <w:sz w:val="28"/>
          <w:szCs w:val="28"/>
          <w:lang w:eastAsia="zh-CN"/>
        </w:rPr>
        <w:t>Наумец Юрия Владимировича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2A153E">
        <w:rPr>
          <w:sz w:val="28"/>
          <w:szCs w:val="28"/>
          <w:shd w:val="clear" w:color="auto" w:fill="FFFFFF"/>
        </w:rPr>
        <w:t>Наумец Ю.В.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2A153E">
        <w:rPr>
          <w:sz w:val="28"/>
          <w:szCs w:val="28"/>
        </w:rPr>
        <w:t>167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2A153E">
        <w:rPr>
          <w:sz w:val="28"/>
          <w:szCs w:val="28"/>
        </w:rPr>
        <w:t>о праве собственности на землю № 12787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9CF" w:rsidRDefault="00B979CF" w:rsidP="00224A10">
      <w:r>
        <w:separator/>
      </w:r>
    </w:p>
  </w:endnote>
  <w:endnote w:type="continuationSeparator" w:id="1">
    <w:p w:rsidR="00B979CF" w:rsidRDefault="00B979CF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9CF" w:rsidRDefault="00B979CF" w:rsidP="00224A10">
      <w:r>
        <w:separator/>
      </w:r>
    </w:p>
  </w:footnote>
  <w:footnote w:type="continuationSeparator" w:id="1">
    <w:p w:rsidR="00B979CF" w:rsidRDefault="00B979CF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115</cp:revision>
  <cp:lastPrinted>2024-05-22T07:56:00Z</cp:lastPrinted>
  <dcterms:created xsi:type="dcterms:W3CDTF">2023-05-31T09:29:00Z</dcterms:created>
  <dcterms:modified xsi:type="dcterms:W3CDTF">2025-10-10T05:39:00Z</dcterms:modified>
</cp:coreProperties>
</file>